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F3C1" w14:textId="77777777" w:rsidR="00584072" w:rsidRDefault="00584072"/>
    <w:p w14:paraId="1373FE7F" w14:textId="77777777" w:rsidR="00584072" w:rsidRDefault="00584072"/>
    <w:p w14:paraId="4B021CC6" w14:textId="77777777" w:rsidR="00EA6F89" w:rsidRDefault="00EA6F89" w:rsidP="00EA6F89">
      <w:pPr>
        <w:spacing w:after="0"/>
      </w:pPr>
    </w:p>
    <w:p w14:paraId="2091E589" w14:textId="77777777" w:rsidR="00EA6F89" w:rsidRDefault="00EA6F89" w:rsidP="00EA6F89">
      <w:pPr>
        <w:spacing w:after="0"/>
      </w:pPr>
    </w:p>
    <w:p w14:paraId="08E47A6C" w14:textId="77777777" w:rsidR="00EA6F89" w:rsidRDefault="00EA6F89" w:rsidP="00EA6F89">
      <w:pPr>
        <w:spacing w:after="0"/>
      </w:pPr>
    </w:p>
    <w:p w14:paraId="602B80C0" w14:textId="4793DBCE" w:rsidR="00724743" w:rsidRPr="00483BE5" w:rsidRDefault="00483BE5" w:rsidP="00483BE5">
      <w:pPr>
        <w:spacing w:after="0"/>
        <w:jc w:val="center"/>
        <w:rPr>
          <w:b/>
          <w:color w:val="2F5496" w:themeColor="accent1" w:themeShade="BF"/>
          <w:sz w:val="64"/>
          <w:szCs w:val="64"/>
        </w:rPr>
      </w:pPr>
      <w:r w:rsidRPr="00483BE5">
        <w:rPr>
          <w:b/>
          <w:color w:val="2F5496" w:themeColor="accent1" w:themeShade="BF"/>
          <w:sz w:val="64"/>
          <w:szCs w:val="64"/>
        </w:rPr>
        <w:t>SWINDON HERITAGE OPEN DAYS</w:t>
      </w:r>
    </w:p>
    <w:p w14:paraId="3BAF39B8" w14:textId="7FBE6EC7" w:rsidR="00724743" w:rsidRDefault="00724743" w:rsidP="00724743">
      <w:pPr>
        <w:spacing w:after="0"/>
        <w:jc w:val="center"/>
        <w:rPr>
          <w:b/>
          <w:color w:val="2F5496" w:themeColor="accent1" w:themeShade="BF"/>
          <w:sz w:val="48"/>
          <w:szCs w:val="48"/>
        </w:rPr>
      </w:pPr>
      <w:r>
        <w:rPr>
          <w:b/>
          <w:color w:val="2F5496" w:themeColor="accent1" w:themeShade="BF"/>
          <w:sz w:val="48"/>
          <w:szCs w:val="48"/>
        </w:rPr>
        <w:t>Fri</w:t>
      </w:r>
      <w:r w:rsidR="00D26EB8">
        <w:rPr>
          <w:b/>
          <w:color w:val="2F5496" w:themeColor="accent1" w:themeShade="BF"/>
          <w:sz w:val="48"/>
          <w:szCs w:val="48"/>
        </w:rPr>
        <w:t>day</w:t>
      </w:r>
      <w:r>
        <w:rPr>
          <w:b/>
          <w:color w:val="2F5496" w:themeColor="accent1" w:themeShade="BF"/>
          <w:sz w:val="48"/>
          <w:szCs w:val="48"/>
        </w:rPr>
        <w:t xml:space="preserve"> 9</w:t>
      </w:r>
      <w:r w:rsidRPr="00AC3133">
        <w:rPr>
          <w:b/>
          <w:color w:val="2F5496" w:themeColor="accent1" w:themeShade="BF"/>
          <w:sz w:val="48"/>
          <w:szCs w:val="48"/>
          <w:vertAlign w:val="superscript"/>
        </w:rPr>
        <w:t>th</w:t>
      </w:r>
      <w:r>
        <w:rPr>
          <w:b/>
          <w:color w:val="2F5496" w:themeColor="accent1" w:themeShade="BF"/>
          <w:sz w:val="48"/>
          <w:szCs w:val="48"/>
        </w:rPr>
        <w:t xml:space="preserve"> to Sun</w:t>
      </w:r>
      <w:r w:rsidR="00D26EB8">
        <w:rPr>
          <w:b/>
          <w:color w:val="2F5496" w:themeColor="accent1" w:themeShade="BF"/>
          <w:sz w:val="48"/>
          <w:szCs w:val="48"/>
        </w:rPr>
        <w:t>day</w:t>
      </w:r>
      <w:r>
        <w:rPr>
          <w:b/>
          <w:color w:val="2F5496" w:themeColor="accent1" w:themeShade="BF"/>
          <w:sz w:val="48"/>
          <w:szCs w:val="48"/>
        </w:rPr>
        <w:t xml:space="preserve"> 18</w:t>
      </w:r>
      <w:r w:rsidRPr="00AC3133">
        <w:rPr>
          <w:b/>
          <w:color w:val="2F5496" w:themeColor="accent1" w:themeShade="BF"/>
          <w:sz w:val="48"/>
          <w:szCs w:val="48"/>
          <w:vertAlign w:val="superscript"/>
        </w:rPr>
        <w:t>th</w:t>
      </w:r>
      <w:r>
        <w:rPr>
          <w:b/>
          <w:color w:val="2F5496" w:themeColor="accent1" w:themeShade="BF"/>
          <w:sz w:val="48"/>
          <w:szCs w:val="48"/>
        </w:rPr>
        <w:t xml:space="preserve"> </w:t>
      </w:r>
      <w:r w:rsidRPr="009C013C">
        <w:rPr>
          <w:b/>
          <w:color w:val="2F5496" w:themeColor="accent1" w:themeShade="BF"/>
          <w:sz w:val="48"/>
          <w:szCs w:val="48"/>
        </w:rPr>
        <w:t>S</w:t>
      </w:r>
      <w:r>
        <w:rPr>
          <w:b/>
          <w:color w:val="2F5496" w:themeColor="accent1" w:themeShade="BF"/>
          <w:sz w:val="48"/>
          <w:szCs w:val="48"/>
        </w:rPr>
        <w:t>eptember 2022</w:t>
      </w:r>
    </w:p>
    <w:p w14:paraId="41C1F128" w14:textId="7AB68EB8" w:rsidR="00EA6F89" w:rsidRDefault="00584072" w:rsidP="00AC3364">
      <w:pPr>
        <w:spacing w:after="0"/>
        <w:jc w:val="center"/>
        <w:rPr>
          <w:b/>
          <w:color w:val="2F5496" w:themeColor="accent1" w:themeShade="BF"/>
          <w:sz w:val="52"/>
          <w:szCs w:val="52"/>
        </w:rPr>
      </w:pPr>
      <w:r w:rsidRPr="00724743">
        <w:rPr>
          <w:b/>
          <w:noProof/>
          <w:color w:val="2F5496" w:themeColor="accent1" w:themeShade="BF"/>
          <w:sz w:val="48"/>
          <w:szCs w:val="48"/>
          <w:lang w:eastAsia="en-GB"/>
        </w:rPr>
        <w:drawing>
          <wp:anchor distT="0" distB="0" distL="114300" distR="114300" simplePos="0" relativeHeight="251658240" behindDoc="1" locked="1" layoutInCell="1" allowOverlap="1" wp14:anchorId="460EB1F4" wp14:editId="4DBCC143">
            <wp:simplePos x="0" y="0"/>
            <wp:positionH relativeFrom="page">
              <wp:posOffset>-19050</wp:posOffset>
            </wp:positionH>
            <wp:positionV relativeFrom="page">
              <wp:posOffset>-34290</wp:posOffset>
            </wp:positionV>
            <wp:extent cx="7582535" cy="107257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D_Summer2019_BellyBand_Bla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BE5" w:rsidRPr="00724743">
        <w:rPr>
          <w:b/>
          <w:color w:val="2F5496" w:themeColor="accent1" w:themeShade="BF"/>
          <w:sz w:val="48"/>
          <w:szCs w:val="48"/>
        </w:rPr>
        <w:t xml:space="preserve">Explore Swindon’s Historic Buildings </w:t>
      </w:r>
      <w:r w:rsidR="002D2AC6" w:rsidRPr="00724743">
        <w:rPr>
          <w:b/>
          <w:color w:val="2F5496" w:themeColor="accent1" w:themeShade="BF"/>
          <w:sz w:val="48"/>
          <w:szCs w:val="48"/>
        </w:rPr>
        <w:t>FOR FREE</w:t>
      </w:r>
      <w:r w:rsidR="00724743">
        <w:rPr>
          <w:b/>
          <w:color w:val="2F5496" w:themeColor="accent1" w:themeShade="BF"/>
          <w:sz w:val="52"/>
          <w:szCs w:val="52"/>
        </w:rPr>
        <w:t>!</w:t>
      </w:r>
    </w:p>
    <w:p w14:paraId="0665FF89" w14:textId="77777777" w:rsidR="00724743" w:rsidRPr="0063315B" w:rsidRDefault="00724743" w:rsidP="00724743">
      <w:pPr>
        <w:spacing w:after="0"/>
        <w:ind w:left="360"/>
        <w:rPr>
          <w:color w:val="2F5496" w:themeColor="accent1" w:themeShade="BF"/>
          <w:sz w:val="36"/>
          <w:szCs w:val="36"/>
        </w:rPr>
      </w:pPr>
      <w:r w:rsidRPr="0063315B">
        <w:rPr>
          <w:color w:val="2F5496" w:themeColor="accent1" w:themeShade="BF"/>
          <w:sz w:val="36"/>
          <w:szCs w:val="36"/>
        </w:rPr>
        <w:t xml:space="preserve">Your chance to see inside </w:t>
      </w:r>
      <w:r>
        <w:rPr>
          <w:color w:val="2F5496" w:themeColor="accent1" w:themeShade="BF"/>
          <w:sz w:val="36"/>
          <w:szCs w:val="36"/>
        </w:rPr>
        <w:t xml:space="preserve">amazing </w:t>
      </w:r>
      <w:r w:rsidRPr="0063315B">
        <w:rPr>
          <w:color w:val="2F5496" w:themeColor="accent1" w:themeShade="BF"/>
          <w:sz w:val="36"/>
          <w:szCs w:val="36"/>
        </w:rPr>
        <w:t>buildings:</w:t>
      </w:r>
    </w:p>
    <w:p w14:paraId="1208CD64" w14:textId="77777777" w:rsidR="00724743" w:rsidRDefault="00724743" w:rsidP="00724743">
      <w:pPr>
        <w:pStyle w:val="ListParagraph"/>
        <w:numPr>
          <w:ilvl w:val="0"/>
          <w:numId w:val="3"/>
        </w:numPr>
        <w:rPr>
          <w:color w:val="2F5496" w:themeColor="accent1" w:themeShade="BF"/>
          <w:sz w:val="36"/>
          <w:szCs w:val="36"/>
        </w:rPr>
      </w:pPr>
      <w:r w:rsidRPr="00AC3133">
        <w:rPr>
          <w:color w:val="2F5496" w:themeColor="accent1" w:themeShade="BF"/>
          <w:sz w:val="36"/>
          <w:szCs w:val="36"/>
        </w:rPr>
        <w:t>The Engine House (Historic England)</w:t>
      </w:r>
      <w:r>
        <w:rPr>
          <w:color w:val="2F5496" w:themeColor="accent1" w:themeShade="BF"/>
          <w:sz w:val="36"/>
          <w:szCs w:val="36"/>
        </w:rPr>
        <w:t xml:space="preserve"> and </w:t>
      </w:r>
      <w:proofErr w:type="spellStart"/>
      <w:r>
        <w:rPr>
          <w:color w:val="2F5496" w:themeColor="accent1" w:themeShade="BF"/>
          <w:sz w:val="36"/>
          <w:szCs w:val="36"/>
        </w:rPr>
        <w:t>Heelis</w:t>
      </w:r>
      <w:proofErr w:type="spellEnd"/>
      <w:r>
        <w:rPr>
          <w:color w:val="2F5496" w:themeColor="accent1" w:themeShade="BF"/>
          <w:sz w:val="36"/>
          <w:szCs w:val="36"/>
        </w:rPr>
        <w:t xml:space="preserve"> (National Trust)</w:t>
      </w:r>
    </w:p>
    <w:p w14:paraId="76BC25A7" w14:textId="77777777" w:rsidR="00724743" w:rsidRDefault="00724743" w:rsidP="00724743">
      <w:pPr>
        <w:pStyle w:val="ListParagraph"/>
        <w:numPr>
          <w:ilvl w:val="0"/>
          <w:numId w:val="3"/>
        </w:numPr>
        <w:rPr>
          <w:color w:val="2F5496" w:themeColor="accent1" w:themeShade="BF"/>
          <w:sz w:val="36"/>
          <w:szCs w:val="36"/>
        </w:rPr>
      </w:pPr>
      <w:r>
        <w:rPr>
          <w:color w:val="2F5496" w:themeColor="accent1" w:themeShade="BF"/>
          <w:sz w:val="36"/>
          <w:szCs w:val="36"/>
        </w:rPr>
        <w:t>St Mary’s Church, Lydiard (recently conserved wall paintings)</w:t>
      </w:r>
    </w:p>
    <w:p w14:paraId="2AFD7DF1" w14:textId="6C635FAE" w:rsidR="00724743" w:rsidRPr="00936AEF" w:rsidRDefault="00724743" w:rsidP="00724743">
      <w:pPr>
        <w:pStyle w:val="ListParagraph"/>
        <w:numPr>
          <w:ilvl w:val="0"/>
          <w:numId w:val="3"/>
        </w:numPr>
        <w:rPr>
          <w:color w:val="2F5496" w:themeColor="accent1" w:themeShade="BF"/>
          <w:sz w:val="36"/>
          <w:szCs w:val="36"/>
        </w:rPr>
      </w:pPr>
      <w:r w:rsidRPr="00BC3C9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E3F0F0" wp14:editId="148ABDBD">
                <wp:simplePos x="0" y="0"/>
                <wp:positionH relativeFrom="page">
                  <wp:align>left</wp:align>
                </wp:positionH>
                <wp:positionV relativeFrom="paragraph">
                  <wp:posOffset>348615</wp:posOffset>
                </wp:positionV>
                <wp:extent cx="7543800" cy="1771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771650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1E589" w14:textId="4EE45278" w:rsidR="00AC3133" w:rsidRDefault="009F2175" w:rsidP="009F2175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T</w:t>
                            </w:r>
                            <w:r w:rsidR="00F61321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AKE A </w:t>
                            </w:r>
                            <w:r w:rsidR="00A01304" w:rsidRPr="00BC3C9C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GUIDED TOUR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OF: 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Prospect Place 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in Old Town, St M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argaret’s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h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urch in Stratton,</w:t>
                            </w:r>
                            <w:r w:rsidR="00AC3133" w:rsidRPr="00BC3C9C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754A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St Augustine’s Church, 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the Designer Outlet, </w:t>
                            </w:r>
                            <w:proofErr w:type="gramStart"/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(</w:t>
                            </w:r>
                            <w:proofErr w:type="gramEnd"/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former GWR Works)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, t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he Rail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way V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illage</w:t>
                            </w:r>
                            <w:r w:rsidR="00936AEF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, STEAM and Lydiard House Museum</w:t>
                            </w:r>
                          </w:p>
                          <w:p w14:paraId="1E6B1B9A" w14:textId="299DB91A" w:rsidR="009C013C" w:rsidRPr="00BC3C9C" w:rsidRDefault="009F2175" w:rsidP="0059754A">
                            <w:pPr>
                              <w:spacing w:after="0"/>
                              <w:jc w:val="both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A01304" w:rsidRPr="00BC3C9C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EXPERT TALKS 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about the Gluepot</w:t>
                            </w:r>
                            <w:r w:rsidR="00F61321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AC3133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S. Mark’s </w:t>
                            </w:r>
                            <w:r w:rsidR="00F61321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&amp; St Andrew’s churches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3F0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7.45pt;width:594pt;height:13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" fillcolor="#f39" strokecolor="white [3212]">
                <v:textbox>
                  <w:txbxContent>
                    <w:p w14:paraId="3801E589" w14:textId="4EE45278" w:rsidR="00AC3133" w:rsidRDefault="009F2175" w:rsidP="009F2175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T</w:t>
                      </w:r>
                      <w:r w:rsidR="00F61321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AKE A </w:t>
                      </w:r>
                      <w:r w:rsidR="00A01304" w:rsidRPr="00BC3C9C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GUIDED TOUR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OF: 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Prospect Place 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in Old Town, St M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argaret’s </w:t>
                      </w: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C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h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urch in Stratton,</w:t>
                      </w:r>
                      <w:r w:rsidR="00AC3133" w:rsidRPr="00BC3C9C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9754A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St Augustine’s Church, 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the Designer Outlet, </w:t>
                      </w:r>
                      <w:proofErr w:type="gramStart"/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(</w:t>
                      </w:r>
                      <w:proofErr w:type="gramEnd"/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former GWR Works)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, t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he Rail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way V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illage</w:t>
                      </w:r>
                      <w:r w:rsidR="00936AEF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, STEAM and Lydiard House Museum</w:t>
                      </w:r>
                    </w:p>
                    <w:p w14:paraId="1E6B1B9A" w14:textId="299DB91A" w:rsidR="009C013C" w:rsidRPr="00BC3C9C" w:rsidRDefault="009F2175" w:rsidP="0059754A">
                      <w:pPr>
                        <w:spacing w:after="0"/>
                        <w:jc w:val="both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bookmarkStart w:id="1" w:name="_GoBack"/>
                      <w:bookmarkEnd w:id="1"/>
                      <w:r w:rsidR="00A01304" w:rsidRPr="00BC3C9C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EXPERT TALKS 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about the Gluepot</w:t>
                      </w:r>
                      <w:r w:rsidR="00F61321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AC3133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S. Mark’s </w:t>
                      </w:r>
                      <w:r w:rsidR="00F61321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&amp; St Andrew’s churches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36AEF">
        <w:rPr>
          <w:color w:val="2F5496" w:themeColor="accent1" w:themeShade="BF"/>
          <w:sz w:val="36"/>
          <w:szCs w:val="36"/>
        </w:rPr>
        <w:t>The Richard Jefferies Museum</w:t>
      </w:r>
      <w:r>
        <w:rPr>
          <w:color w:val="2F5496" w:themeColor="accent1" w:themeShade="BF"/>
          <w:sz w:val="36"/>
          <w:szCs w:val="36"/>
        </w:rPr>
        <w:t xml:space="preserve"> (Go Wild events)</w:t>
      </w:r>
    </w:p>
    <w:p w14:paraId="0FA88DED" w14:textId="4277CC60" w:rsidR="00936AEF" w:rsidRPr="00F61321" w:rsidRDefault="00483BE5" w:rsidP="00936AEF">
      <w:pPr>
        <w:spacing w:after="0"/>
        <w:rPr>
          <w:b/>
          <w:color w:val="2F5496" w:themeColor="accent1" w:themeShade="BF"/>
          <w:sz w:val="40"/>
          <w:szCs w:val="40"/>
        </w:rPr>
      </w:pPr>
      <w:r>
        <w:rPr>
          <w:b/>
          <w:color w:val="2F5496" w:themeColor="accent1" w:themeShade="BF"/>
          <w:sz w:val="40"/>
          <w:szCs w:val="40"/>
        </w:rPr>
        <w:t>Heritage Festival in t</w:t>
      </w:r>
      <w:r w:rsidRPr="00F61321">
        <w:rPr>
          <w:b/>
          <w:color w:val="2F5496" w:themeColor="accent1" w:themeShade="BF"/>
          <w:sz w:val="40"/>
          <w:szCs w:val="40"/>
        </w:rPr>
        <w:t xml:space="preserve">he Railway Village </w:t>
      </w:r>
      <w:r w:rsidR="00724743">
        <w:rPr>
          <w:b/>
          <w:color w:val="2F5496" w:themeColor="accent1" w:themeShade="BF"/>
          <w:sz w:val="40"/>
          <w:szCs w:val="40"/>
        </w:rPr>
        <w:t>(Sat 10</w:t>
      </w:r>
      <w:r w:rsidR="00724743" w:rsidRPr="00971CB3">
        <w:rPr>
          <w:b/>
          <w:color w:val="2F5496" w:themeColor="accent1" w:themeShade="BF"/>
          <w:sz w:val="40"/>
          <w:szCs w:val="40"/>
          <w:vertAlign w:val="superscript"/>
        </w:rPr>
        <w:t>th</w:t>
      </w:r>
      <w:r w:rsidR="00971CB3">
        <w:rPr>
          <w:b/>
          <w:color w:val="2F5496" w:themeColor="accent1" w:themeShade="BF"/>
          <w:sz w:val="40"/>
          <w:szCs w:val="40"/>
          <w:vertAlign w:val="superscript"/>
        </w:rPr>
        <w:t xml:space="preserve"> </w:t>
      </w:r>
      <w:r w:rsidR="00971CB3">
        <w:rPr>
          <w:b/>
          <w:color w:val="2F5496" w:themeColor="accent1" w:themeShade="BF"/>
          <w:sz w:val="40"/>
          <w:szCs w:val="40"/>
        </w:rPr>
        <w:t>&amp; S</w:t>
      </w:r>
      <w:r w:rsidR="00724743">
        <w:rPr>
          <w:b/>
          <w:color w:val="2F5496" w:themeColor="accent1" w:themeShade="BF"/>
          <w:sz w:val="40"/>
          <w:szCs w:val="40"/>
        </w:rPr>
        <w:t>un 11</w:t>
      </w:r>
      <w:r w:rsidR="00724743" w:rsidRPr="00724743">
        <w:rPr>
          <w:b/>
          <w:color w:val="2F5496" w:themeColor="accent1" w:themeShade="BF"/>
          <w:sz w:val="40"/>
          <w:szCs w:val="40"/>
          <w:vertAlign w:val="superscript"/>
        </w:rPr>
        <w:t>th</w:t>
      </w:r>
      <w:r w:rsidR="00724743">
        <w:rPr>
          <w:b/>
          <w:color w:val="2F5496" w:themeColor="accent1" w:themeShade="BF"/>
          <w:sz w:val="40"/>
          <w:szCs w:val="40"/>
          <w:vertAlign w:val="superscript"/>
        </w:rPr>
        <w:t>)</w:t>
      </w:r>
      <w:r w:rsidR="00724743">
        <w:rPr>
          <w:b/>
          <w:color w:val="2F5496" w:themeColor="accent1" w:themeShade="BF"/>
          <w:sz w:val="40"/>
          <w:szCs w:val="40"/>
        </w:rPr>
        <w:t xml:space="preserve"> </w:t>
      </w:r>
      <w:r w:rsidR="0041507F" w:rsidRPr="00F61321">
        <w:rPr>
          <w:b/>
          <w:color w:val="2F5496" w:themeColor="accent1" w:themeShade="BF"/>
          <w:sz w:val="40"/>
          <w:szCs w:val="40"/>
        </w:rPr>
        <w:t xml:space="preserve"> </w:t>
      </w:r>
    </w:p>
    <w:p w14:paraId="0EC5ECD3" w14:textId="382EAFBB" w:rsidR="00AC3133" w:rsidRPr="00936AEF" w:rsidRDefault="0041507F" w:rsidP="00936AEF">
      <w:pPr>
        <w:pStyle w:val="ListParagraph"/>
        <w:numPr>
          <w:ilvl w:val="0"/>
          <w:numId w:val="2"/>
        </w:numPr>
        <w:spacing w:after="0"/>
        <w:rPr>
          <w:color w:val="2F5496" w:themeColor="accent1" w:themeShade="BF"/>
          <w:sz w:val="36"/>
          <w:szCs w:val="36"/>
        </w:rPr>
      </w:pPr>
      <w:r w:rsidRPr="00936AEF">
        <w:rPr>
          <w:color w:val="2F5496" w:themeColor="accent1" w:themeShade="BF"/>
          <w:sz w:val="36"/>
          <w:szCs w:val="36"/>
        </w:rPr>
        <w:t xml:space="preserve">The </w:t>
      </w:r>
      <w:r w:rsidR="00AC3133" w:rsidRPr="00936AEF">
        <w:rPr>
          <w:color w:val="2F5496" w:themeColor="accent1" w:themeShade="BF"/>
          <w:sz w:val="36"/>
          <w:szCs w:val="36"/>
        </w:rPr>
        <w:t>Central Community Centre</w:t>
      </w:r>
    </w:p>
    <w:p w14:paraId="0414EDB5" w14:textId="57C991D1" w:rsidR="0041507F" w:rsidRPr="00AC3133" w:rsidRDefault="00AC3133" w:rsidP="00030DD4">
      <w:pPr>
        <w:pStyle w:val="ListParagraph"/>
        <w:numPr>
          <w:ilvl w:val="0"/>
          <w:numId w:val="2"/>
        </w:numPr>
        <w:rPr>
          <w:color w:val="2F5496" w:themeColor="accent1" w:themeShade="BF"/>
          <w:sz w:val="36"/>
          <w:szCs w:val="36"/>
        </w:rPr>
      </w:pPr>
      <w:r w:rsidRPr="00AC3133">
        <w:rPr>
          <w:color w:val="2F5496" w:themeColor="accent1" w:themeShade="BF"/>
          <w:sz w:val="36"/>
          <w:szCs w:val="36"/>
        </w:rPr>
        <w:t xml:space="preserve"> </w:t>
      </w:r>
      <w:r w:rsidR="0041507F" w:rsidRPr="00AC3133">
        <w:rPr>
          <w:color w:val="2F5496" w:themeColor="accent1" w:themeShade="BF"/>
          <w:sz w:val="36"/>
          <w:szCs w:val="36"/>
        </w:rPr>
        <w:t>The Railway Village Museum</w:t>
      </w:r>
    </w:p>
    <w:p w14:paraId="1E1D9005" w14:textId="1A291933" w:rsidR="0041507F" w:rsidRDefault="00D26EB8" w:rsidP="0041507F">
      <w:pPr>
        <w:pStyle w:val="ListParagraph"/>
        <w:numPr>
          <w:ilvl w:val="0"/>
          <w:numId w:val="2"/>
        </w:numPr>
        <w:rPr>
          <w:color w:val="2F5496" w:themeColor="accent1" w:themeShade="BF"/>
          <w:sz w:val="36"/>
          <w:szCs w:val="36"/>
        </w:rPr>
      </w:pPr>
      <w:r>
        <w:rPr>
          <w:color w:val="2F5496" w:themeColor="accent1" w:themeShade="BF"/>
          <w:sz w:val="36"/>
          <w:szCs w:val="36"/>
        </w:rPr>
        <w:t>The Baker</w:t>
      </w:r>
      <w:r w:rsidR="0041507F" w:rsidRPr="00BC3C9C">
        <w:rPr>
          <w:color w:val="2F5496" w:themeColor="accent1" w:themeShade="BF"/>
          <w:sz w:val="36"/>
          <w:szCs w:val="36"/>
        </w:rPr>
        <w:t xml:space="preserve">s, the Cricketers and the Gluepot </w:t>
      </w:r>
    </w:p>
    <w:p w14:paraId="6235DEEA" w14:textId="2CF696E1" w:rsidR="0041507F" w:rsidRDefault="0041507F" w:rsidP="00816D85">
      <w:pPr>
        <w:pStyle w:val="ListParagraph"/>
        <w:numPr>
          <w:ilvl w:val="0"/>
          <w:numId w:val="2"/>
        </w:numPr>
        <w:spacing w:after="0"/>
        <w:rPr>
          <w:color w:val="2F5496" w:themeColor="accent1" w:themeShade="BF"/>
          <w:sz w:val="36"/>
          <w:szCs w:val="36"/>
        </w:rPr>
      </w:pPr>
      <w:r w:rsidRPr="0041507F">
        <w:rPr>
          <w:color w:val="2F5496" w:themeColor="accent1" w:themeShade="BF"/>
          <w:sz w:val="36"/>
          <w:szCs w:val="36"/>
        </w:rPr>
        <w:t>S. Mark’s Church and the Pattern Chur</w:t>
      </w:r>
      <w:r>
        <w:rPr>
          <w:color w:val="2F5496" w:themeColor="accent1" w:themeShade="BF"/>
          <w:sz w:val="36"/>
          <w:szCs w:val="36"/>
        </w:rPr>
        <w:t>ch</w:t>
      </w:r>
    </w:p>
    <w:p w14:paraId="11450FF2" w14:textId="73786263" w:rsidR="00AC3133" w:rsidRDefault="00AC3133" w:rsidP="00816D85">
      <w:pPr>
        <w:pStyle w:val="ListParagraph"/>
        <w:numPr>
          <w:ilvl w:val="0"/>
          <w:numId w:val="2"/>
        </w:numPr>
        <w:spacing w:after="0"/>
        <w:rPr>
          <w:color w:val="2F5496" w:themeColor="accent1" w:themeShade="BF"/>
          <w:sz w:val="36"/>
          <w:szCs w:val="36"/>
        </w:rPr>
      </w:pPr>
      <w:r>
        <w:rPr>
          <w:color w:val="2F5496" w:themeColor="accent1" w:themeShade="BF"/>
          <w:sz w:val="36"/>
          <w:szCs w:val="36"/>
        </w:rPr>
        <w:t>The Health Hydro (Milton Road Baths)</w:t>
      </w:r>
    </w:p>
    <w:p w14:paraId="7B6B6235" w14:textId="3783054C" w:rsidR="00936AEF" w:rsidRDefault="00AC3133" w:rsidP="00963915">
      <w:pPr>
        <w:pStyle w:val="ListParagraph"/>
        <w:numPr>
          <w:ilvl w:val="0"/>
          <w:numId w:val="3"/>
        </w:numPr>
        <w:rPr>
          <w:color w:val="2F5496" w:themeColor="accent1" w:themeShade="BF"/>
          <w:sz w:val="36"/>
          <w:szCs w:val="36"/>
        </w:rPr>
      </w:pPr>
      <w:r w:rsidRPr="00AC3133">
        <w:rPr>
          <w:color w:val="2F5496" w:themeColor="accent1" w:themeShade="BF"/>
          <w:sz w:val="36"/>
          <w:szCs w:val="36"/>
        </w:rPr>
        <w:t>The Carriage Works (Workshed &amp; Cultural Heritage Institute)</w:t>
      </w:r>
      <w:r w:rsidR="00936AEF" w:rsidRPr="00936AEF">
        <w:rPr>
          <w:color w:val="2F5496" w:themeColor="accent1" w:themeShade="BF"/>
          <w:sz w:val="36"/>
          <w:szCs w:val="36"/>
        </w:rPr>
        <w:t xml:space="preserve"> </w:t>
      </w:r>
    </w:p>
    <w:p w14:paraId="63693AA8" w14:textId="1D13A170" w:rsidR="00F4105C" w:rsidRPr="00E84784" w:rsidRDefault="00936AEF" w:rsidP="0059754A">
      <w:pPr>
        <w:spacing w:after="0"/>
        <w:jc w:val="center"/>
        <w:rPr>
          <w:b/>
          <w:color w:val="2F5496" w:themeColor="accent1" w:themeShade="BF"/>
          <w:sz w:val="44"/>
          <w:szCs w:val="44"/>
        </w:rPr>
      </w:pPr>
      <w:r w:rsidRPr="00E84784">
        <w:rPr>
          <w:b/>
          <w:color w:val="2F5496" w:themeColor="accent1" w:themeShade="BF"/>
          <w:sz w:val="44"/>
          <w:szCs w:val="44"/>
        </w:rPr>
        <w:t xml:space="preserve">OPENING DATES &amp; TIMES </w:t>
      </w:r>
      <w:r w:rsidR="00724743" w:rsidRPr="00E84784">
        <w:rPr>
          <w:b/>
          <w:color w:val="2F5496" w:themeColor="accent1" w:themeShade="BF"/>
          <w:sz w:val="44"/>
          <w:szCs w:val="44"/>
        </w:rPr>
        <w:t>VARY FOR EACH VENUE SO</w:t>
      </w:r>
      <w:r w:rsidR="00483BE5" w:rsidRPr="00E84784">
        <w:rPr>
          <w:b/>
          <w:color w:val="2F5496" w:themeColor="accent1" w:themeShade="BF"/>
          <w:sz w:val="44"/>
          <w:szCs w:val="44"/>
        </w:rPr>
        <w:t xml:space="preserve"> </w:t>
      </w:r>
      <w:r w:rsidR="00E84784" w:rsidRPr="00E84784">
        <w:rPr>
          <w:b/>
          <w:color w:val="2F5496" w:themeColor="accent1" w:themeShade="BF"/>
          <w:sz w:val="44"/>
          <w:szCs w:val="44"/>
        </w:rPr>
        <w:t>CHECK THE WEBSITE AT:</w:t>
      </w:r>
      <w:r w:rsidR="002D2AC6">
        <w:rPr>
          <w:b/>
          <w:color w:val="2F5496" w:themeColor="accent1" w:themeShade="BF"/>
          <w:sz w:val="44"/>
          <w:szCs w:val="44"/>
        </w:rPr>
        <w:t xml:space="preserve"> </w:t>
      </w:r>
      <w:hyperlink r:id="rId6" w:history="1">
        <w:r w:rsidR="009C013C" w:rsidRPr="00E84784">
          <w:rPr>
            <w:rStyle w:val="Hyperlink"/>
            <w:b/>
            <w:sz w:val="44"/>
            <w:szCs w:val="44"/>
          </w:rPr>
          <w:t>www.heritageopendays.org.uk</w:t>
        </w:r>
      </w:hyperlink>
    </w:p>
    <w:p w14:paraId="13EB1FFD" w14:textId="3E36DDC4" w:rsidR="0041507F" w:rsidRDefault="0041507F" w:rsidP="000D35FE">
      <w:pPr>
        <w:ind w:left="360"/>
        <w:jc w:val="center"/>
        <w:rPr>
          <w:b/>
          <w:color w:val="2F5496" w:themeColor="accent1" w:themeShade="BF"/>
          <w:sz w:val="36"/>
          <w:szCs w:val="36"/>
        </w:rPr>
      </w:pPr>
    </w:p>
    <w:p w14:paraId="68DFEF73" w14:textId="67C7A6F0" w:rsidR="00EA12F7" w:rsidRDefault="00EA12F7"/>
    <w:sectPr w:rsidR="00EA12F7" w:rsidSect="000D3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917"/>
    <w:multiLevelType w:val="hybridMultilevel"/>
    <w:tmpl w:val="AF70F2A0"/>
    <w:lvl w:ilvl="0" w:tplc="BB8C5C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14467"/>
    <w:multiLevelType w:val="hybridMultilevel"/>
    <w:tmpl w:val="D2049F36"/>
    <w:lvl w:ilvl="0" w:tplc="5F548F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2E4CF6"/>
    <w:multiLevelType w:val="hybridMultilevel"/>
    <w:tmpl w:val="1626E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453A"/>
    <w:multiLevelType w:val="hybridMultilevel"/>
    <w:tmpl w:val="DFF088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192AE4"/>
    <w:multiLevelType w:val="hybridMultilevel"/>
    <w:tmpl w:val="35FEA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417CA"/>
    <w:multiLevelType w:val="hybridMultilevel"/>
    <w:tmpl w:val="A61E469E"/>
    <w:lvl w:ilvl="0" w:tplc="5F548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D5ABE"/>
    <w:multiLevelType w:val="hybridMultilevel"/>
    <w:tmpl w:val="C3FE9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72"/>
    <w:rsid w:val="00066A9F"/>
    <w:rsid w:val="000D35FE"/>
    <w:rsid w:val="00111199"/>
    <w:rsid w:val="00116DB1"/>
    <w:rsid w:val="00174777"/>
    <w:rsid w:val="0024579C"/>
    <w:rsid w:val="002B718F"/>
    <w:rsid w:val="002D2AC6"/>
    <w:rsid w:val="0032696E"/>
    <w:rsid w:val="003C3D7D"/>
    <w:rsid w:val="0041507F"/>
    <w:rsid w:val="00481FDF"/>
    <w:rsid w:val="00483BE5"/>
    <w:rsid w:val="004F4649"/>
    <w:rsid w:val="00520097"/>
    <w:rsid w:val="00584072"/>
    <w:rsid w:val="0059754A"/>
    <w:rsid w:val="006105A5"/>
    <w:rsid w:val="00615C8F"/>
    <w:rsid w:val="0063315B"/>
    <w:rsid w:val="0066076C"/>
    <w:rsid w:val="006777DE"/>
    <w:rsid w:val="006827B0"/>
    <w:rsid w:val="006C5985"/>
    <w:rsid w:val="006D330F"/>
    <w:rsid w:val="00724743"/>
    <w:rsid w:val="00816D85"/>
    <w:rsid w:val="008B0745"/>
    <w:rsid w:val="00936AEF"/>
    <w:rsid w:val="009627D2"/>
    <w:rsid w:val="00962911"/>
    <w:rsid w:val="00963915"/>
    <w:rsid w:val="00971CB3"/>
    <w:rsid w:val="00981860"/>
    <w:rsid w:val="009C013C"/>
    <w:rsid w:val="009D2E1F"/>
    <w:rsid w:val="009F2175"/>
    <w:rsid w:val="00A01304"/>
    <w:rsid w:val="00A03831"/>
    <w:rsid w:val="00A235AA"/>
    <w:rsid w:val="00A3306A"/>
    <w:rsid w:val="00A96DD5"/>
    <w:rsid w:val="00AA66FA"/>
    <w:rsid w:val="00AB3C06"/>
    <w:rsid w:val="00AC3133"/>
    <w:rsid w:val="00AC3364"/>
    <w:rsid w:val="00AD4B6B"/>
    <w:rsid w:val="00B63AE0"/>
    <w:rsid w:val="00BC29A3"/>
    <w:rsid w:val="00BC3C9C"/>
    <w:rsid w:val="00BC7464"/>
    <w:rsid w:val="00BD5409"/>
    <w:rsid w:val="00BE5E5F"/>
    <w:rsid w:val="00C324E1"/>
    <w:rsid w:val="00C644C8"/>
    <w:rsid w:val="00D26EB8"/>
    <w:rsid w:val="00E06616"/>
    <w:rsid w:val="00E653E8"/>
    <w:rsid w:val="00E84784"/>
    <w:rsid w:val="00EA12F7"/>
    <w:rsid w:val="00EA6F89"/>
    <w:rsid w:val="00EA7308"/>
    <w:rsid w:val="00F0571F"/>
    <w:rsid w:val="00F4105C"/>
    <w:rsid w:val="00F61321"/>
    <w:rsid w:val="00FA2BA9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08756"/>
  <w15:chartTrackingRefBased/>
  <w15:docId w15:val="{845762CB-D83F-44A4-BF02-01BF31D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Ds">
    <w:name w:val="HODs"/>
    <w:basedOn w:val="Normal"/>
    <w:link w:val="HODsChar"/>
    <w:qFormat/>
    <w:rsid w:val="00174777"/>
    <w:rPr>
      <w:rFonts w:ascii="Gill Sans MT" w:hAnsi="Gill Sans MT"/>
    </w:rPr>
  </w:style>
  <w:style w:type="character" w:customStyle="1" w:styleId="HODsChar">
    <w:name w:val="HODs Char"/>
    <w:basedOn w:val="DefaultParagraphFont"/>
    <w:link w:val="HODs"/>
    <w:rsid w:val="00174777"/>
    <w:rPr>
      <w:rFonts w:ascii="Gill Sans MT" w:hAnsi="Gill Sans MT"/>
    </w:rPr>
  </w:style>
  <w:style w:type="paragraph" w:styleId="ListParagraph">
    <w:name w:val="List Paragraph"/>
    <w:basedOn w:val="Normal"/>
    <w:uiPriority w:val="34"/>
    <w:qFormat/>
    <w:rsid w:val="00EA12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1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ritageopendays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Henderson</dc:creator>
  <cp:keywords/>
  <dc:description/>
  <cp:lastModifiedBy>Karen Phimister</cp:lastModifiedBy>
  <cp:revision>15</cp:revision>
  <cp:lastPrinted>2022-08-26T10:08:00Z</cp:lastPrinted>
  <dcterms:created xsi:type="dcterms:W3CDTF">2022-08-08T15:33:00Z</dcterms:created>
  <dcterms:modified xsi:type="dcterms:W3CDTF">2022-08-26T10:15:00Z</dcterms:modified>
</cp:coreProperties>
</file>